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DC" w:rsidRPr="0035467F" w:rsidRDefault="00F61ADC" w:rsidP="00931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9BA" w:rsidRPr="003F19BA" w:rsidRDefault="00A4078C" w:rsidP="003F19BA">
      <w:pPr>
        <w:tabs>
          <w:tab w:val="left" w:pos="851"/>
        </w:tabs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741542">
        <w:rPr>
          <w:rFonts w:ascii="Times New Roman" w:hAnsi="Times New Roman" w:cs="Times New Roman"/>
          <w:sz w:val="24"/>
          <w:szCs w:val="24"/>
        </w:rPr>
        <w:t>амма по предмету «изобразительное искусство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741542">
        <w:rPr>
          <w:rFonts w:ascii="Times New Roman" w:hAnsi="Times New Roman" w:cs="Times New Roman"/>
          <w:sz w:val="24"/>
          <w:szCs w:val="24"/>
        </w:rPr>
        <w:t>-7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 w:rsidR="00E2727F">
        <w:rPr>
          <w:rFonts w:ascii="Times New Roman" w:hAnsi="Times New Roman" w:cs="Times New Roman"/>
          <w:sz w:val="24"/>
          <w:szCs w:val="24"/>
        </w:rPr>
        <w:t xml:space="preserve"> </w:t>
      </w:r>
      <w:r w:rsidR="003F19BA" w:rsidRPr="003F19BA">
        <w:rPr>
          <w:rFonts w:ascii="Times New Roman" w:hAnsi="Times New Roman" w:cs="Times New Roman"/>
          <w:sz w:val="24"/>
          <w:szCs w:val="24"/>
        </w:rPr>
        <w:t>образ</w:t>
      </w:r>
      <w:r w:rsidR="003F19BA">
        <w:rPr>
          <w:rFonts w:ascii="Times New Roman" w:hAnsi="Times New Roman" w:cs="Times New Roman"/>
          <w:sz w:val="24"/>
          <w:szCs w:val="24"/>
        </w:rPr>
        <w:t>овательной программой основного</w:t>
      </w:r>
      <w:bookmarkStart w:id="0" w:name="_GoBack"/>
      <w:bookmarkEnd w:id="0"/>
      <w:r w:rsidR="003F19BA" w:rsidRPr="003F19BA">
        <w:rPr>
          <w:rFonts w:ascii="Times New Roman" w:hAnsi="Times New Roman" w:cs="Times New Roman"/>
          <w:sz w:val="24"/>
          <w:szCs w:val="24"/>
        </w:rPr>
        <w:t xml:space="preserve"> общего образования  муниципального бюджетного общеобразовательного учреждения   «Лебединская  основная общеобразовательная школа»  Алексеевского  муниципального района Республики Татарстан.</w:t>
      </w:r>
    </w:p>
    <w:p w:rsidR="00E2727F" w:rsidRDefault="00E2727F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E62" w:rsidRDefault="00E53791" w:rsidP="00E53791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>
        <w:rPr>
          <w:b/>
          <w:u w:val="single"/>
        </w:rPr>
        <w:t>Цели и задачи: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>1)формирование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 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 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 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5) приобретение опыта создания художественного образа в разных видах и жанрах визуально-пространственных·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>6) приобретение опыта работы различными художественными материалами и в разных техниках в различных видах визуально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30A0">
        <w:rPr>
          <w:rFonts w:ascii="Times New Roman" w:hAnsi="Times New Roman"/>
          <w:sz w:val="24"/>
          <w:szCs w:val="24"/>
        </w:rPr>
        <w:t>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 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E53791" w:rsidRDefault="00E53791" w:rsidP="00E53791">
      <w:pPr>
        <w:pStyle w:val="a6"/>
        <w:shd w:val="clear" w:color="auto" w:fill="FFFFFF"/>
        <w:spacing w:before="0" w:beforeAutospacing="0" w:after="0" w:afterAutospacing="0" w:line="294" w:lineRule="atLeast"/>
      </w:pPr>
    </w:p>
    <w:p w:rsidR="00A154E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F40862">
        <w:rPr>
          <w:rFonts w:ascii="Times New Roman" w:hAnsi="Times New Roman"/>
          <w:b/>
          <w:snapToGrid w:val="0"/>
          <w:sz w:val="24"/>
          <w:szCs w:val="24"/>
        </w:rPr>
        <w:t xml:space="preserve"> «ИЗОБРАЗИТЕЛЬНОЕ ИСКУССТВО </w:t>
      </w:r>
      <w:r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84696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884696" w:rsidRDefault="00884696" w:rsidP="0050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696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 </w:t>
      </w:r>
    </w:p>
    <w:p w:rsidR="00884696" w:rsidRDefault="00422E2E" w:rsidP="00504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 центре </w:t>
      </w:r>
      <w:r w:rsidR="00884696" w:rsidRPr="00884696">
        <w:rPr>
          <w:rFonts w:ascii="Times New Roman" w:hAnsi="Times New Roman" w:cs="Times New Roman"/>
          <w:sz w:val="24"/>
          <w:szCs w:val="24"/>
        </w:rPr>
        <w:t xml:space="preserve">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="00884696" w:rsidRPr="008846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84696" w:rsidRPr="00884696">
        <w:rPr>
          <w:rFonts w:ascii="Times New Roman" w:hAnsi="Times New Roman" w:cs="Times New Roman"/>
          <w:sz w:val="24"/>
          <w:szCs w:val="24"/>
        </w:rPr>
        <w:t xml:space="preserve">, приобщение обучающихся к российским традиционным духовным ценностям, социализация личности. </w:t>
      </w:r>
    </w:p>
    <w:p w:rsidR="00422E2E" w:rsidRDefault="00422E2E" w:rsidP="00422E2E">
      <w:pPr>
        <w:spacing w:after="0" w:line="240" w:lineRule="auto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       </w:t>
      </w:r>
      <w:proofErr w:type="gramStart"/>
      <w:r>
        <w:rPr>
          <w:rStyle w:val="dash041e005f0431005f044b005f0447005f043d005f044b005f0439005f005fchar1char1"/>
        </w:rPr>
        <w:t>1.</w:t>
      </w:r>
      <w:r w:rsidR="005041B2"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</w:t>
      </w:r>
      <w:r>
        <w:rPr>
          <w:rStyle w:val="dash041e005f0431005f044b005f0447005f043d005f044b005f0439005f005fchar1char1"/>
        </w:rPr>
        <w:t>и настоящему многонационального</w:t>
      </w:r>
      <w:proofErr w:type="gramEnd"/>
    </w:p>
    <w:p w:rsidR="003836C8" w:rsidRDefault="005041B2" w:rsidP="00422E2E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3836C8" w:rsidRDefault="003836C8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041B2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041B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4.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5041B2">
        <w:rPr>
          <w:rStyle w:val="dash041e005f0431005f044b005f0447005f043d005f044b005f0439005f005fchar1char1"/>
        </w:rPr>
        <w:t xml:space="preserve"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</w:t>
      </w:r>
      <w:r w:rsidRPr="005041B2">
        <w:rPr>
          <w:rStyle w:val="dash041e005f0431005f044b005f0447005f043d005f044b005f0439005f005fchar1char1"/>
        </w:rPr>
        <w:lastRenderedPageBreak/>
        <w:t>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5041B2">
        <w:rPr>
          <w:rStyle w:val="dash041e005f0431005f044b005f0447005f043d005f044b005f0439005f005fchar1char1"/>
        </w:rPr>
        <w:t xml:space="preserve"> </w:t>
      </w:r>
      <w:proofErr w:type="gramStart"/>
      <w:r w:rsidRPr="005041B2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041B2">
        <w:rPr>
          <w:rStyle w:val="dash041e005f0431005f044b005f0447005f043d005f044b005f0439005f005fchar1char1"/>
        </w:rPr>
        <w:t>выраженной</w:t>
      </w:r>
      <w:proofErr w:type="gramEnd"/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 xml:space="preserve">9.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обосновывать целевые ориентиры и приоритеты ссылками на ценности, указывая и обосновывая логическую </w:t>
      </w:r>
      <w:r w:rsidRPr="00AD5C1C">
        <w:rPr>
          <w:rFonts w:ascii="Times New Roman" w:hAnsi="Times New Roman"/>
          <w:sz w:val="24"/>
          <w:szCs w:val="24"/>
        </w:rPr>
        <w:lastRenderedPageBreak/>
        <w:t>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AD5C1C">
        <w:rPr>
          <w:rFonts w:ascii="Times New Roman" w:hAnsi="Times New Roman"/>
          <w:sz w:val="24"/>
          <w:szCs w:val="24"/>
        </w:rPr>
        <w:t>е(</w:t>
      </w:r>
      <w:proofErr w:type="gramEnd"/>
      <w:r w:rsidRPr="00AD5C1C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5C1C">
        <w:rPr>
          <w:rFonts w:ascii="Times New Roman" w:hAnsi="Times New Roman"/>
          <w:sz w:val="24"/>
          <w:szCs w:val="24"/>
        </w:rPr>
        <w:t>в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AD5C1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AD5C1C">
        <w:rPr>
          <w:rFonts w:ascii="Times New Roman" w:hAnsi="Times New Roman"/>
          <w:sz w:val="24"/>
          <w:szCs w:val="24"/>
        </w:rPr>
        <w:t>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создавать информационные ресурсы разного типа и для разных аудиторий, соблюдать информационную гигиену и правила </w:t>
      </w:r>
      <w:r w:rsidRPr="00AD5C1C">
        <w:rPr>
          <w:rFonts w:ascii="Times New Roman" w:hAnsi="Times New Roman"/>
          <w:sz w:val="24"/>
          <w:szCs w:val="24"/>
        </w:rPr>
        <w:lastRenderedPageBreak/>
        <w:t>информационной безопасности.</w:t>
      </w:r>
    </w:p>
    <w:p w:rsidR="00884696" w:rsidRDefault="00884696" w:rsidP="00884696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84696" w:rsidRPr="00AD5C1C" w:rsidRDefault="00884696" w:rsidP="00884696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  <w:r w:rsidR="00F54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E0374" w:rsidRPr="009E0374" w:rsidRDefault="009E0374" w:rsidP="009E03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Выпускник научится: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эскизы декоративного убранства русской избы;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цветовую композицию внутреннего убранства избы;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самостоятельные варианты орнаментального построения вышивки с опорой на народные традиции;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эскизы народного праздничного костюма, его отдельных элементов в цветовом решении;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виды и материалы декоративно-прикладного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объяснять разницу между предметом изображения, сюжетом и содержанием изображения;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композиционным навыкам работы, чувству ритма, работе с различными художественными материалами;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простым навыкам изображения с помощью пятна и тональных отношений;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навыку плоскостного силуэтного изображения обычных, простых предметов (кухонная утварь);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линейные изображения геометрических тел и натюрморт с натуры из геометрических тел;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строить изображения простых предметов по правилам линейной перспективы;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передавать с помощью света характер формы и эмоциональное напряжение в композиции натюрморта;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выполнения графического натюрморта и гравюры наклейками на картоне;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выражать цветом в натюрморте собственное настроение и переживания;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применять перспективу в практической творческой работе;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изображения перспективных сокращений в зарисовках наблюдаемого;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изображения уходящего вдаль пространства, применяя правила линейной и воздушной перспективы;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видеть, наблюдать и эстетически переживать изменчивость цветового состояния и настроения в природе;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создания пейзажных зарисовок;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пользоваться правилами работы на пленэре;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композиции, наблюдательной перспективы и ритмической организации плоскости изображения;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виды портрета;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и характеризовать основы изображения головы человека;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пользоваться навыками работы с доступными скульптурными материалами;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графические материалы в работе над портретом;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образные возможности освещения в портрете;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пользоваться правилами схематического построения головы человека в рисунке;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имена выдающихся русских и зарубежных художников - портретистов и определять их произведения;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передачи в плоскостном изображении простых движений фигуры человека;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понимания особенностей восприятия скульптурного образа;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лепки и работы с пластилином или глиной;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9E0374" w:rsidRPr="009E0374" w:rsidRDefault="009E0374" w:rsidP="009E0374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объяснять понятия «тема», «содержание», «сюжет» в произведениях станковой живописи;</w:t>
      </w:r>
    </w:p>
    <w:p w:rsidR="009E0374" w:rsidRPr="009E0374" w:rsidRDefault="009E0374" w:rsidP="009E0374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изобразительным и композиционным навыкам в процессе работы над эскизом;</w:t>
      </w:r>
    </w:p>
    <w:p w:rsidR="009E0374" w:rsidRPr="009E0374" w:rsidRDefault="009E0374" w:rsidP="009E0374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объяснять понятия «тематическая картина», «станковая живопись»;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перечислять и характеризовать основные жанры сюжетн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 тематической картины;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называть имена нескольких известных художников объединения «Мир искусства» и их наиболее известные произведения;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по разработке и созданию изобразительного образа на выбранный исторический сюжет;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творческому опыту по разработке художественного проекта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</w:rPr>
        <w:t>–р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</w:rPr>
        <w:t>азработки композиции на историческую тему;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создания композиции на основе библейских сюжетов;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имена великих европейских и русских художников, творивших на библейские темы;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характеризовать произведения великих европейских и русских художников на библейские темы;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роль монументальных памятников в жизни общества;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об особенностях художественного образа советского народа в годы Великой Отечественной войны;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анализировать художественно-выразительные средства произведений изобразительного искусства XX 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культуре зрительского восприятия;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временные и пространственные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разницу между реальностью и художественным образом;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Билибин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. В.А.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Милашевский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>. В.А. Фаворский;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опыту художественного иллюстрирования и навыкам работы графическими материалами;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опыту художественного творчества по созданию стилизованных образов животных;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систематизировать и характеризовать основные этапы развития и истории архитектуры и дизайна;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распознавать объект и пространство в конструктивных видах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сочетание различных объемов в здании;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понимать единство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 и функционального в вещи, форму и материал;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тенденции и перспективы развития современной архитектуры;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образно-стилевой язык архитектуры прошлого;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и различать малые формы архитектуры и дизайна в пространстве городской среды;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понимать плоскостную композицию как возможное схематическое изображение объемов при взгляде на них сверху;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композиционные макеты объектов на предметной плоскости и в пространстве;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создавать практические творческие композиции в технике коллажа,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</w:rPr>
        <w:t>дизайн-проектов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приобретать общее представление о традициях ландшафтно-парковой архитектуры;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основные школы садово-паркового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основы краткой истории русской усадебной культуры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и раскрывать смысл основ искусства флористики;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основы краткой истории костюма;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и раскрывать смысл композиционно-конструктивных принципов дизайна одежды;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икэбаны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отражать в эскизном проекте дизайна сада образно-архитектурный композиционный замысел;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характеризовать памятники архитектуры Древнего Киева. София Киевская. Фрески. Мозаики;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описывать памятники шатрового зодчества;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церкви Вознесения в селе Коломенском и храма Покрова-на-Рву;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стилевые особенности разных школ архитектуры Древней Руси;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сравнивать, сопоставлять и анализировать произведения живописи Древней Руси;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 значении художественного образа древнерусской культуры;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выявлять и называть характерные особенности русской портретной живописи XVIII 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признаки и особенности московского барокко;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разнообразные творческие работы (фантазийные конструкции) в материале.</w:t>
      </w:r>
    </w:p>
    <w:p w:rsidR="009E0374" w:rsidRPr="009E0374" w:rsidRDefault="009E0374" w:rsidP="009E03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Выпускник получит возможность научиться: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выделять признаки для установления стилевых связей в процессе изучения изобразительного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специфику изображения в полиграфии;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формы полиграфической продукции: книги, журналы, плакаты, афиши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проектировать обложку книги, рекламы открытки, визитки и др.;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художественную композицию макета книги, журнала;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великих русских живописцев и архитекторов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выдающихся русских художников-ваятелей XVIII века и определять скульптурные памятники;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называть имена выдающихся художников «Товарищества передвижников» и определять их произведения живописи;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особенности исторического жанра, определять произведения исторической живописи;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определять «Русский стиль» в архитектуре модерна, называть памятники архитектуры модерна;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разнообразные творческие работы (фантазийные конструкции) в материале;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узнавать основные художественные направления в искусстве XIX и XX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смысл традиций и новаторства в изобразительном искусстве XX века. Модерн. Авангард. Сюрреализм;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характеризовать стиль модерн в архитектуре. Ф.О. </w:t>
      </w:r>
      <w:proofErr w:type="spellStart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Шехтель</w:t>
      </w:r>
      <w:proofErr w:type="spellEnd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. А. Гауди;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выразительный язык при моделировании архитектурного пространства;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характеризовать крупнейшие художественные музеи мира и России;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получать представления об особенностях художественных коллекций крупнейших музеев мира;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навыки коллективной работы над объемн</w:t>
      </w:r>
      <w:proofErr w:type="gramStart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о-</w:t>
      </w:r>
      <w:proofErr w:type="gramEnd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пространственной композицией;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основы сценографии как вида художественного творчества;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роль костюма, маски и грима в искусстве актерского перевоплощения;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называть имена российских художников (А.Я. Головин, А.Н. Бенуа, М.В. </w:t>
      </w:r>
      <w:proofErr w:type="spellStart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Добужинский</w:t>
      </w:r>
      <w:proofErr w:type="spellEnd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особенности художественной фотографии;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выразительные средства художественной фотографии (композиция, план, ракурс, свет, ритм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изобразительную природу экранных искусств;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характеризовать принципы киномонтажа в создании художественного образа;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различать понятия: игровой и документальный фильм;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основы искусства телевидения;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различия в творческой работе художника-живописца и сценографа;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полученные знания о типах оформления сцены при создании школьного спектакля;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пользоваться компьютерной обработкой фотоснимка при исправлении отдельных недочетов и случайностей;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и объяснять синтетическую природу фильма;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первоначальные навыки в создании сценария и замысла фильма;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полученные ранее знания по композиции и построению кадра;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первоначальные навыки операторской грамоты, техники съемки и компьютерного монтажа;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опыт документальной съемки и тележурналистики для формирования школьного телевидения;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реализовывать сценарно-режиссерскую и операторскую грамоту в практике создания видео-этюда.</w:t>
      </w: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Содер</w:t>
      </w:r>
      <w:r w:rsidR="00231F21">
        <w:rPr>
          <w:rFonts w:ascii="Times New Roman" w:hAnsi="Times New Roman" w:cs="Times New Roman"/>
          <w:b/>
          <w:sz w:val="24"/>
          <w:szCs w:val="24"/>
        </w:rPr>
        <w:t>жание учебного предмета «Изобразительное искусство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  <w:proofErr w:type="gramEnd"/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проявляющихся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живущих по своим законам и находящихся в постоянном взаимодействии.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В программу включены следующие основные виды художественно-творческой деятельности: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ценностно-ориентационная и коммуникативная деятельность;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изобразительная деятельность (основы художественного изображения);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декоративно-прикладная деятельность (основы народного и декоративно-прикладного искусства); 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художественно-конструкторская деятельность (элементы дизайна и архитектуры);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художественно-творческая деятельность на основе синтеза искусств.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9E0374" w:rsidRPr="009E0374" w:rsidRDefault="009E0374" w:rsidP="009E037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Народное художественное творчество – неиссякаемый источник самобытной красоты</w:t>
      </w:r>
    </w:p>
    <w:p w:rsidR="009E0374" w:rsidRPr="009E0374" w:rsidRDefault="009E0374" w:rsidP="009E0374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Филимоновская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Жостово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роспись по металлу, щепа, роспись по лубу и дереву, тиснение и резьба по бересте). Связь времен в народном искусстве. 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Виды изобразительного искусства и основы образного языка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рт в </w:t>
      </w:r>
      <w:r w:rsidRPr="009E0374">
        <w:rPr>
          <w:rFonts w:ascii="Times New Roman" w:eastAsia="Times New Roman" w:hAnsi="Times New Roman" w:cs="Times New Roman"/>
          <w:sz w:val="24"/>
          <w:szCs w:val="24"/>
        </w:rPr>
        <w:lastRenderedPageBreak/>
        <w:t>гр</w:t>
      </w:r>
      <w:proofErr w:type="gram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Сислей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). Пейзаж в графике. Работа на пленэре. 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Понимание смысла деятельности художника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изобразительном искусстве XX века (К.С. Петров-Водкин, П.Д. Корин). 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Буанаротти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Вечные темы и великие исторические события в искусстве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Буанаротти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Билибин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В.А.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Милашевский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В.А. Фаворский). Анималистический жанр (В.А.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Ватагин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Е.И.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Чарушин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>). Образы животных в современных предметах декоративно-прикладного искусства. Стилизация изображения животных.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Конструктивное искусство: архитектура и дизайн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</w:r>
      <w:proofErr w:type="gramStart"/>
      <w:r w:rsidRPr="009E0374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proofErr w:type="gram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и функционального в вещи. Форма и материал. Цвет в архитектуре и дизайне. Архитектурный образ как понятие эпохи (Ш.Э.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ле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 xml:space="preserve">Изобразительное искусство и архитектура России 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XI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–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XVII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вв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</w:t>
      </w:r>
      <w:r w:rsidRPr="009E0374">
        <w:rPr>
          <w:rFonts w:ascii="Times New Roman" w:eastAsia="Times New Roman" w:hAnsi="Times New Roman" w:cs="Times New Roman"/>
          <w:sz w:val="24"/>
          <w:szCs w:val="24"/>
        </w:rPr>
        <w:lastRenderedPageBreak/>
        <w:t>Вознесения Христова в селе Коломенском, Храм Покрова на Рву). Изобразительное искусство «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бунташного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века» (парсуна). Московское барокко.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Искусство полиграфии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Стили, направления виды и жанры в русском изобразительном искусстве и архитектуре XVIII - XIX вв.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Классицизм в русской портретной живописи XVIII века (И.П. Аргунов, Ф.С. Рокотов, Д.Г. Левицкий, В.Л.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Боровиковский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). Архитектурные шедевры стиля барокко в Санкт-Петербурге (В.В. Растрелли, А.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Ринальди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г. Санкт - Петербурге). Монументальная скульптура второй половины XIX века (М.О. Микешин, А.М.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Опекушин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, М.М.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Антокольский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Взаимосвязь истории искусства и истории человечества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Традиции и новаторство в изобразительном искусстве XX века (модерн, авангард, сюрреализм). Модерн в русской архитектуре (Ф.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Шехтель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). Стиль модерн в зарубежной архитектуре (А. Гауди).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Изображение в синтетических и экранных видах искусства и художественная фотография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</w:r>
      <w:r w:rsidRPr="009E03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XX</w:t>
      </w: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 века (А.Я. Головин, А.Н. Бенуа, М.В.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Добужинский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Кинокомпозиция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</w: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E630A0" w:rsidRPr="006A5E5C" w:rsidRDefault="00E630A0" w:rsidP="006A5E5C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E630A0" w:rsidRPr="00847CD8" w:rsidRDefault="00E630A0" w:rsidP="00E630A0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49"/>
        <w:gridCol w:w="8603"/>
        <w:gridCol w:w="4951"/>
      </w:tblGrid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B61B06" w:rsidRPr="00B61B06" w:rsidTr="00D71782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5 класс (35 часов)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D71782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</w:rPr>
              <w:t xml:space="preserve">Древние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корни народного искусства</w:t>
            </w:r>
            <w:r w:rsidRPr="00D7178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D71782">
              <w:rPr>
                <w:rFonts w:ascii="Times New Roman" w:hAnsi="Times New Roman"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D71782">
              <w:rPr>
                <w:rFonts w:ascii="Times New Roman" w:hAnsi="Times New Roman"/>
                <w:sz w:val="24"/>
                <w:szCs w:val="24"/>
              </w:rPr>
              <w:t>Декор – человек, общество, время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D71782">
              <w:rPr>
                <w:rFonts w:ascii="Times New Roman" w:hAnsi="Times New Roman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B61B06" w:rsidRPr="00B61B06" w:rsidTr="00D71782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6 класс (35 часов)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Виды изобразительного искусства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E58B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Calibri" w:hAnsi="Times New Roman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7E58B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Calibri" w:hAnsi="Times New Roman"/>
                <w:sz w:val="24"/>
                <w:szCs w:val="24"/>
              </w:rPr>
              <w:t>Человек и пространство в изобразительном искусстве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7E58BD" w:rsidRPr="00B61B06" w:rsidTr="009D7894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B61B06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класс (35 часов)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7E58BD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Художник — дизайн — арх</w:t>
            </w:r>
            <w:r w:rsid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итектура. Искусство композиции - </w:t>
            </w: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основа дизайна и архитектуры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Художественный язык конструктивных искусств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 значение дизайна и архитектуры в жизни человека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Образ человека и индивидуальное проектирование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</w:tbl>
    <w:p w:rsidR="009E0374" w:rsidRPr="00D71782" w:rsidRDefault="009E0374" w:rsidP="00756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E0374" w:rsidRPr="00D71782" w:rsidSect="00F61AD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3365CFC"/>
    <w:multiLevelType w:val="hybridMultilevel"/>
    <w:tmpl w:val="40A20BEE"/>
    <w:lvl w:ilvl="0" w:tplc="4BC2A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0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28"/>
  </w:num>
  <w:num w:numId="4">
    <w:abstractNumId w:val="30"/>
  </w:num>
  <w:num w:numId="5">
    <w:abstractNumId w:val="4"/>
  </w:num>
  <w:num w:numId="6">
    <w:abstractNumId w:val="25"/>
  </w:num>
  <w:num w:numId="7">
    <w:abstractNumId w:val="9"/>
  </w:num>
  <w:num w:numId="8">
    <w:abstractNumId w:val="24"/>
  </w:num>
  <w:num w:numId="9">
    <w:abstractNumId w:val="12"/>
  </w:num>
  <w:num w:numId="10">
    <w:abstractNumId w:val="17"/>
  </w:num>
  <w:num w:numId="11">
    <w:abstractNumId w:val="18"/>
  </w:num>
  <w:num w:numId="12">
    <w:abstractNumId w:val="3"/>
  </w:num>
  <w:num w:numId="13">
    <w:abstractNumId w:val="15"/>
  </w:num>
  <w:num w:numId="14">
    <w:abstractNumId w:val="0"/>
  </w:num>
  <w:num w:numId="15">
    <w:abstractNumId w:val="26"/>
  </w:num>
  <w:num w:numId="16">
    <w:abstractNumId w:val="23"/>
  </w:num>
  <w:num w:numId="17">
    <w:abstractNumId w:val="7"/>
  </w:num>
  <w:num w:numId="18">
    <w:abstractNumId w:val="31"/>
  </w:num>
  <w:num w:numId="19">
    <w:abstractNumId w:val="13"/>
  </w:num>
  <w:num w:numId="20">
    <w:abstractNumId w:val="27"/>
  </w:num>
  <w:num w:numId="21">
    <w:abstractNumId w:val="21"/>
  </w:num>
  <w:num w:numId="22">
    <w:abstractNumId w:val="32"/>
  </w:num>
  <w:num w:numId="23">
    <w:abstractNumId w:val="5"/>
  </w:num>
  <w:num w:numId="24">
    <w:abstractNumId w:val="20"/>
  </w:num>
  <w:num w:numId="25">
    <w:abstractNumId w:val="2"/>
  </w:num>
  <w:num w:numId="26">
    <w:abstractNumId w:val="8"/>
  </w:num>
  <w:num w:numId="27">
    <w:abstractNumId w:val="1"/>
  </w:num>
  <w:num w:numId="28">
    <w:abstractNumId w:val="14"/>
  </w:num>
  <w:num w:numId="29">
    <w:abstractNumId w:val="10"/>
  </w:num>
  <w:num w:numId="30">
    <w:abstractNumId w:val="29"/>
  </w:num>
  <w:num w:numId="31">
    <w:abstractNumId w:val="6"/>
  </w:num>
  <w:num w:numId="32">
    <w:abstractNumId w:val="2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81"/>
    <w:rsid w:val="00045795"/>
    <w:rsid w:val="0005237E"/>
    <w:rsid w:val="00122E62"/>
    <w:rsid w:val="00231F21"/>
    <w:rsid w:val="00250C92"/>
    <w:rsid w:val="00261618"/>
    <w:rsid w:val="002F300D"/>
    <w:rsid w:val="00337A81"/>
    <w:rsid w:val="003836C8"/>
    <w:rsid w:val="003F19BA"/>
    <w:rsid w:val="00422E2E"/>
    <w:rsid w:val="004306AC"/>
    <w:rsid w:val="00470F68"/>
    <w:rsid w:val="005041B2"/>
    <w:rsid w:val="005D4187"/>
    <w:rsid w:val="0063549C"/>
    <w:rsid w:val="006A46EA"/>
    <w:rsid w:val="006A5E5C"/>
    <w:rsid w:val="006B592C"/>
    <w:rsid w:val="006F05D8"/>
    <w:rsid w:val="00741542"/>
    <w:rsid w:val="007561B2"/>
    <w:rsid w:val="007D3196"/>
    <w:rsid w:val="007E58BD"/>
    <w:rsid w:val="00884696"/>
    <w:rsid w:val="009316FC"/>
    <w:rsid w:val="009C1BC7"/>
    <w:rsid w:val="009D579B"/>
    <w:rsid w:val="009E0374"/>
    <w:rsid w:val="00A154E3"/>
    <w:rsid w:val="00A4078C"/>
    <w:rsid w:val="00A67B04"/>
    <w:rsid w:val="00A77707"/>
    <w:rsid w:val="00AD5C1C"/>
    <w:rsid w:val="00B03BBC"/>
    <w:rsid w:val="00B33C91"/>
    <w:rsid w:val="00B3433D"/>
    <w:rsid w:val="00B61B06"/>
    <w:rsid w:val="00BB1F24"/>
    <w:rsid w:val="00C51D08"/>
    <w:rsid w:val="00C57ED1"/>
    <w:rsid w:val="00C80016"/>
    <w:rsid w:val="00C94792"/>
    <w:rsid w:val="00CD5121"/>
    <w:rsid w:val="00CF283E"/>
    <w:rsid w:val="00D25EA1"/>
    <w:rsid w:val="00D41BE2"/>
    <w:rsid w:val="00D71782"/>
    <w:rsid w:val="00E00FD5"/>
    <w:rsid w:val="00E2727F"/>
    <w:rsid w:val="00E27DD5"/>
    <w:rsid w:val="00E53791"/>
    <w:rsid w:val="00E630A0"/>
    <w:rsid w:val="00E91CF9"/>
    <w:rsid w:val="00EE04B6"/>
    <w:rsid w:val="00F063F6"/>
    <w:rsid w:val="00F40862"/>
    <w:rsid w:val="00F54D87"/>
    <w:rsid w:val="00F61ADC"/>
    <w:rsid w:val="00FA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B61B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7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770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B61B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7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770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20</Pages>
  <Words>7981</Words>
  <Characters>45497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Ср999</cp:lastModifiedBy>
  <cp:revision>72</cp:revision>
  <dcterms:created xsi:type="dcterms:W3CDTF">2019-03-25T08:39:00Z</dcterms:created>
  <dcterms:modified xsi:type="dcterms:W3CDTF">2021-10-04T15:04:00Z</dcterms:modified>
</cp:coreProperties>
</file>